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5962" w:rsidRPr="000E2E4E" w:rsidRDefault="007C1821" w:rsidP="00D74209">
      <w:pPr>
        <w:jc w:val="center"/>
        <w:rPr>
          <w:lang w:val="lt-LT"/>
        </w:rPr>
      </w:pPr>
      <w:r w:rsidRPr="000E2E4E">
        <w:rPr>
          <w:noProof/>
          <w:sz w:val="23"/>
          <w:szCs w:val="23"/>
          <w:lang w:val="lt-LT" w:eastAsia="lt-LT"/>
        </w:rPr>
        <w:drawing>
          <wp:inline distT="0" distB="0" distL="0" distR="0">
            <wp:extent cx="2644140" cy="1038225"/>
            <wp:effectExtent l="0" t="0" r="381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644140" cy="1038225"/>
                    </a:xfrm>
                    <a:prstGeom prst="rect">
                      <a:avLst/>
                    </a:prstGeom>
                    <a:noFill/>
                    <a:ln>
                      <a:noFill/>
                    </a:ln>
                  </pic:spPr>
                </pic:pic>
              </a:graphicData>
            </a:graphic>
          </wp:inline>
        </w:drawing>
      </w:r>
      <w:r w:rsidR="00D74209" w:rsidRPr="000E2E4E">
        <w:rPr>
          <w:rFonts w:ascii="Arial" w:hAnsi="Arial" w:cs="Arial"/>
          <w:noProof/>
          <w:sz w:val="20"/>
          <w:lang w:val="lt-LT" w:eastAsia="lt-LT"/>
        </w:rPr>
        <w:drawing>
          <wp:inline distT="0" distB="0" distL="0" distR="0">
            <wp:extent cx="1043112" cy="1048380"/>
            <wp:effectExtent l="0" t="0" r="5080" b="0"/>
            <wp:docPr id="11" name="Paveikslėlis 1" descr="cid:image001.gif@01C78360.5D82C9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1" descr="cid:image001.gif@01C78360.5D82C9E0"/>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063617" cy="1068988"/>
                    </a:xfrm>
                    <a:prstGeom prst="rect">
                      <a:avLst/>
                    </a:prstGeom>
                    <a:noFill/>
                    <a:ln>
                      <a:noFill/>
                    </a:ln>
                  </pic:spPr>
                </pic:pic>
              </a:graphicData>
            </a:graphic>
          </wp:inline>
        </w:drawing>
      </w:r>
      <w:r w:rsidR="00D74209" w:rsidRPr="000E2E4E">
        <w:rPr>
          <w:b/>
          <w:noProof/>
          <w:szCs w:val="24"/>
          <w:lang w:val="lt-LT" w:eastAsia="lt-LT"/>
        </w:rPr>
        <w:drawing>
          <wp:inline distT="0" distB="0" distL="0" distR="0">
            <wp:extent cx="784363" cy="1046000"/>
            <wp:effectExtent l="0" t="0" r="0" b="1905"/>
            <wp:docPr id="12" name="Paveikslėlis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797675" cy="1063753"/>
                    </a:xfrm>
                    <a:prstGeom prst="rect">
                      <a:avLst/>
                    </a:prstGeom>
                    <a:noFill/>
                  </pic:spPr>
                </pic:pic>
              </a:graphicData>
            </a:graphic>
          </wp:inline>
        </w:drawing>
      </w:r>
      <w:r w:rsidR="00102B82" w:rsidRPr="00102B82">
        <w:rPr>
          <w:noProof/>
          <w:lang w:val="lt-LT" w:eastAsia="lt-LT"/>
        </w:rPr>
        <w:drawing>
          <wp:inline distT="0" distB="0" distL="0" distR="0">
            <wp:extent cx="1057275" cy="1133475"/>
            <wp:effectExtent l="19050" t="0" r="9525" b="0"/>
            <wp:docPr id="3" name="Paveikslėlis 3" descr="Skuodo VVG logotip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3" descr="Skuodo VVG logotipas"/>
                    <pic:cNvPicPr>
                      <a:picLocks noChangeAspect="1" noChangeArrowheads="1"/>
                    </pic:cNvPicPr>
                  </pic:nvPicPr>
                  <pic:blipFill>
                    <a:blip r:embed="rId10" cstate="print"/>
                    <a:srcRect/>
                    <a:stretch>
                      <a:fillRect/>
                    </a:stretch>
                  </pic:blipFill>
                  <pic:spPr bwMode="auto">
                    <a:xfrm>
                      <a:off x="0" y="0"/>
                      <a:ext cx="1057275" cy="1133475"/>
                    </a:xfrm>
                    <a:prstGeom prst="rect">
                      <a:avLst/>
                    </a:prstGeom>
                    <a:noFill/>
                    <a:ln w="9525">
                      <a:noFill/>
                      <a:miter lim="800000"/>
                      <a:headEnd/>
                      <a:tailEnd/>
                    </a:ln>
                  </pic:spPr>
                </pic:pic>
              </a:graphicData>
            </a:graphic>
          </wp:inline>
        </w:drawing>
      </w:r>
    </w:p>
    <w:p w:rsidR="001F3C12" w:rsidRPr="000E2E4E" w:rsidRDefault="001F3C12" w:rsidP="00D348E1">
      <w:pPr>
        <w:jc w:val="center"/>
        <w:rPr>
          <w:i/>
          <w:sz w:val="20"/>
          <w:szCs w:val="20"/>
          <w:lang w:val="lt-LT"/>
        </w:rPr>
      </w:pPr>
    </w:p>
    <w:p w:rsidR="001F3C12" w:rsidRPr="000E2E4E" w:rsidRDefault="001F3C12" w:rsidP="00D74209">
      <w:pPr>
        <w:jc w:val="center"/>
        <w:rPr>
          <w:lang w:val="lt-LT"/>
        </w:rPr>
      </w:pPr>
    </w:p>
    <w:p w:rsidR="00C604D3" w:rsidRPr="000E2E4E" w:rsidRDefault="00C604D3" w:rsidP="000541E4">
      <w:pPr>
        <w:jc w:val="center"/>
        <w:rPr>
          <w:lang w:val="lt-LT"/>
        </w:rPr>
      </w:pPr>
    </w:p>
    <w:p w:rsidR="00815962" w:rsidRPr="000E2E4E" w:rsidRDefault="00102B82" w:rsidP="000541E4">
      <w:pPr>
        <w:jc w:val="center"/>
        <w:rPr>
          <w:lang w:val="lt-LT"/>
        </w:rPr>
      </w:pPr>
      <w:r>
        <w:rPr>
          <w:lang w:val="lt-LT"/>
        </w:rPr>
        <w:t xml:space="preserve">PAPRASTAS </w:t>
      </w:r>
      <w:r w:rsidR="000541E4" w:rsidRPr="000E2E4E">
        <w:rPr>
          <w:lang w:val="lt-LT"/>
        </w:rPr>
        <w:t>KVIETIMAS TEIKTI VIETOS PROJEKTUS Nr.</w:t>
      </w:r>
      <w:r w:rsidR="00EA0C8D" w:rsidRPr="00EA0C8D">
        <w:rPr>
          <w:lang w:val="lt-LT"/>
        </w:rPr>
        <w:t>4</w:t>
      </w:r>
    </w:p>
    <w:p w:rsidR="000541E4" w:rsidRPr="000E2E4E" w:rsidRDefault="000541E4" w:rsidP="000541E4">
      <w:pPr>
        <w:jc w:val="both"/>
        <w:rPr>
          <w:lang w:val="lt-LT"/>
        </w:rPr>
      </w:pPr>
    </w:p>
    <w:p w:rsidR="0065482F" w:rsidRPr="00102B82" w:rsidRDefault="00102B82" w:rsidP="0065482F">
      <w:pPr>
        <w:ind w:firstLine="567"/>
        <w:jc w:val="both"/>
        <w:rPr>
          <w:lang w:val="lt-LT"/>
        </w:rPr>
      </w:pPr>
      <w:r>
        <w:rPr>
          <w:lang w:val="lt-LT"/>
        </w:rPr>
        <w:t xml:space="preserve">Skuodo vietos veiklos grupė </w:t>
      </w:r>
      <w:r w:rsidR="0065482F" w:rsidRPr="000E2E4E">
        <w:rPr>
          <w:lang w:val="lt-LT"/>
        </w:rPr>
        <w:t xml:space="preserve">kviečia teikti </w:t>
      </w:r>
      <w:r>
        <w:rPr>
          <w:lang w:val="lt-LT"/>
        </w:rPr>
        <w:t xml:space="preserve">paprastus </w:t>
      </w:r>
      <w:r w:rsidR="0065482F" w:rsidRPr="000E2E4E">
        <w:rPr>
          <w:lang w:val="lt-LT"/>
        </w:rPr>
        <w:t xml:space="preserve">vietos projektus pagal kaimo </w:t>
      </w:r>
      <w:r w:rsidR="00F45B6D" w:rsidRPr="000E2E4E">
        <w:rPr>
          <w:lang w:val="lt-LT"/>
        </w:rPr>
        <w:t>vietos plėtros strategijos</w:t>
      </w:r>
      <w:r>
        <w:rPr>
          <w:lang w:val="lt-LT"/>
        </w:rPr>
        <w:t>„</w:t>
      </w:r>
      <w:r w:rsidR="007B32AA">
        <w:rPr>
          <w:lang w:val="lt-LT"/>
        </w:rPr>
        <w:t xml:space="preserve"> </w:t>
      </w:r>
      <w:r>
        <w:rPr>
          <w:lang w:val="lt-LT"/>
        </w:rPr>
        <w:t>Skuodo vietos veiklos grupės 2016 – 2023 metų vietos plėtros strategija“</w:t>
      </w:r>
      <w:r w:rsidR="0065482F" w:rsidRPr="000E2E4E">
        <w:rPr>
          <w:lang w:val="lt-LT"/>
        </w:rPr>
        <w:t>(toliau – VPS)</w:t>
      </w:r>
      <w:r>
        <w:rPr>
          <w:lang w:val="lt-LT"/>
        </w:rPr>
        <w:t xml:space="preserve"> priemonės </w:t>
      </w:r>
      <w:r w:rsidRPr="00102B82">
        <w:rPr>
          <w:lang w:val="lt-LT"/>
        </w:rPr>
        <w:t>„</w:t>
      </w:r>
      <w:r w:rsidRPr="00102B82">
        <w:rPr>
          <w:b/>
          <w:lang w:val="lt-LT"/>
        </w:rPr>
        <w:t>Privataus verslo sektoriaus ekonominio gyvybingumo skatinimas”</w:t>
      </w:r>
      <w:r w:rsidR="007B32AA">
        <w:rPr>
          <w:b/>
          <w:lang w:val="lt-LT"/>
        </w:rPr>
        <w:t xml:space="preserve"> </w:t>
      </w:r>
      <w:r w:rsidRPr="00102B82">
        <w:rPr>
          <w:lang w:val="lt-LT"/>
        </w:rPr>
        <w:t xml:space="preserve">veiklos sritį </w:t>
      </w:r>
      <w:r w:rsidRPr="00102B82">
        <w:rPr>
          <w:b/>
          <w:lang w:val="lt-LT"/>
        </w:rPr>
        <w:t>„</w:t>
      </w:r>
      <w:r w:rsidR="00DA0B5B" w:rsidRPr="00DA0B5B">
        <w:rPr>
          <w:b/>
          <w:sz w:val="22"/>
          <w:lang w:val="lt-LT"/>
        </w:rPr>
        <w:t>Parama žemės ūkio produktų perdirbimui ir realizavimui</w:t>
      </w:r>
      <w:r w:rsidR="00DA0B5B">
        <w:rPr>
          <w:lang w:val="lt-LT"/>
        </w:rPr>
        <w:t>“ Nr. LEADER-19.2.-SAVA-5.2</w:t>
      </w:r>
      <w:r w:rsidR="00EB4898">
        <w:rPr>
          <w:lang w:val="lt-LT"/>
        </w:rPr>
        <w:t>.</w:t>
      </w:r>
      <w:r w:rsidRPr="00102B82">
        <w:rPr>
          <w:lang w:val="lt-LT"/>
        </w:rPr>
        <w:t>.</w:t>
      </w:r>
    </w:p>
    <w:tbl>
      <w:tblPr>
        <w:tblStyle w:val="Lentelstinklelis"/>
        <w:tblW w:w="0" w:type="auto"/>
        <w:tblLook w:val="04A0"/>
      </w:tblPr>
      <w:tblGrid>
        <w:gridCol w:w="3397"/>
        <w:gridCol w:w="6521"/>
      </w:tblGrid>
      <w:tr w:rsidR="00242297" w:rsidRPr="000E2E4E" w:rsidTr="00F45B6D">
        <w:tc>
          <w:tcPr>
            <w:tcW w:w="3397" w:type="dxa"/>
            <w:vMerge w:val="restart"/>
            <w:vAlign w:val="center"/>
          </w:tcPr>
          <w:p w:rsidR="00CC0490" w:rsidRPr="00102B82" w:rsidRDefault="00CC0490" w:rsidP="00CC0490">
            <w:pPr>
              <w:ind w:firstLine="567"/>
              <w:jc w:val="both"/>
              <w:rPr>
                <w:lang w:val="lt-LT"/>
              </w:rPr>
            </w:pPr>
            <w:r>
              <w:rPr>
                <w:lang w:val="lt-LT"/>
              </w:rPr>
              <w:t xml:space="preserve">VPS priemonės </w:t>
            </w:r>
            <w:r w:rsidRPr="00102B82">
              <w:rPr>
                <w:lang w:val="lt-LT"/>
              </w:rPr>
              <w:t>„</w:t>
            </w:r>
            <w:r w:rsidRPr="00102B82">
              <w:rPr>
                <w:b/>
                <w:lang w:val="lt-LT"/>
              </w:rPr>
              <w:t>Privataus verslo sektoriaus ekonominio gyvybingumo skatinimas”</w:t>
            </w:r>
            <w:r w:rsidRPr="00102B82">
              <w:rPr>
                <w:lang w:val="lt-LT"/>
              </w:rPr>
              <w:t xml:space="preserve"> veiklos srit</w:t>
            </w:r>
            <w:r>
              <w:rPr>
                <w:lang w:val="lt-LT"/>
              </w:rPr>
              <w:t>is</w:t>
            </w:r>
            <w:r w:rsidR="00EB4898">
              <w:rPr>
                <w:lang w:val="lt-LT"/>
              </w:rPr>
              <w:t xml:space="preserve"> </w:t>
            </w:r>
            <w:r w:rsidRPr="00102B82">
              <w:rPr>
                <w:b/>
                <w:lang w:val="lt-LT"/>
              </w:rPr>
              <w:t>„</w:t>
            </w:r>
            <w:r w:rsidR="00DA0B5B" w:rsidRPr="00DA0B5B">
              <w:rPr>
                <w:b/>
                <w:sz w:val="22"/>
                <w:lang w:val="lt-LT"/>
              </w:rPr>
              <w:t>Parama žemės ūkio produktų perdirbimui ir realizavimui</w:t>
            </w:r>
            <w:r w:rsidR="00DA0B5B" w:rsidRPr="00DA0B5B">
              <w:rPr>
                <w:lang w:val="lt-LT"/>
              </w:rPr>
              <w:t xml:space="preserve">“ </w:t>
            </w:r>
            <w:r w:rsidR="00DA0B5B">
              <w:rPr>
                <w:lang w:val="lt-LT"/>
              </w:rPr>
              <w:t>Nr. LEADER-19.2.-SAVA-5.2</w:t>
            </w:r>
            <w:r w:rsidRPr="00102B82">
              <w:rPr>
                <w:lang w:val="lt-LT"/>
              </w:rPr>
              <w:t>.)</w:t>
            </w:r>
          </w:p>
          <w:p w:rsidR="00F45B6D" w:rsidRPr="000E2E4E" w:rsidRDefault="00F45B6D" w:rsidP="00242297">
            <w:pPr>
              <w:jc w:val="both"/>
              <w:rPr>
                <w:lang w:val="lt-LT"/>
              </w:rPr>
            </w:pPr>
          </w:p>
        </w:tc>
        <w:tc>
          <w:tcPr>
            <w:tcW w:w="6521" w:type="dxa"/>
          </w:tcPr>
          <w:p w:rsidR="00DA0B5B" w:rsidRPr="00DA0B5B" w:rsidRDefault="00242297" w:rsidP="00DA0B5B">
            <w:pPr>
              <w:tabs>
                <w:tab w:val="left" w:pos="31"/>
                <w:tab w:val="left" w:pos="470"/>
                <w:tab w:val="left" w:pos="740"/>
              </w:tabs>
              <w:jc w:val="both"/>
              <w:rPr>
                <w:lang w:val="lt-LT"/>
              </w:rPr>
            </w:pPr>
            <w:r w:rsidRPr="00CC0490">
              <w:rPr>
                <w:lang w:val="lt-LT"/>
              </w:rPr>
              <w:t>Remiamos veiklos:</w:t>
            </w:r>
            <w:r w:rsidR="007B32AA">
              <w:rPr>
                <w:lang w:val="lt-LT"/>
              </w:rPr>
              <w:t xml:space="preserve"> </w:t>
            </w:r>
            <w:r w:rsidR="00DA0B5B" w:rsidRPr="00DA0B5B">
              <w:rPr>
                <w:lang w:val="lt-LT"/>
              </w:rPr>
              <w:t>Parama žemės ūkio produktų (vaisių, uogų, daržovių, grybų ir augalininkystės ir gyvulininkystės produktų) perdirbimui ir (arba) inovacijų, naujų technologijų  bei procesų diegimui, siekiant sukurti naujus ir (arba) aukštesnės pridėtinės vertės, geresnės kokybės produktus;</w:t>
            </w:r>
          </w:p>
          <w:p w:rsidR="00DA0B5B" w:rsidRPr="003F2CF7" w:rsidRDefault="00DA0B5B" w:rsidP="00DA0B5B">
            <w:pPr>
              <w:pStyle w:val="Sraopastraipa1"/>
              <w:tabs>
                <w:tab w:val="left" w:pos="31"/>
                <w:tab w:val="left" w:pos="740"/>
              </w:tabs>
              <w:spacing w:after="0" w:line="240" w:lineRule="auto"/>
              <w:ind w:left="0"/>
              <w:jc w:val="both"/>
              <w:rPr>
                <w:szCs w:val="24"/>
              </w:rPr>
            </w:pPr>
            <w:r>
              <w:rPr>
                <w:szCs w:val="24"/>
              </w:rPr>
              <w:t>Ž</w:t>
            </w:r>
            <w:r w:rsidRPr="003F2CF7">
              <w:rPr>
                <w:szCs w:val="24"/>
              </w:rPr>
              <w:t xml:space="preserve">emės ūkio produktų (vaisių, uogų, daržovių, grybų ir augalininkystės ir gyvulininkystės produktų) rinkodara; </w:t>
            </w:r>
          </w:p>
          <w:p w:rsidR="00DA0B5B" w:rsidRPr="003F2CF7" w:rsidRDefault="00DA0B5B" w:rsidP="00DA0B5B">
            <w:pPr>
              <w:pStyle w:val="Sraopastraipa1"/>
              <w:tabs>
                <w:tab w:val="left" w:pos="31"/>
                <w:tab w:val="left" w:pos="740"/>
              </w:tabs>
              <w:spacing w:after="0" w:line="240" w:lineRule="auto"/>
              <w:ind w:left="0"/>
              <w:jc w:val="both"/>
              <w:rPr>
                <w:szCs w:val="24"/>
              </w:rPr>
            </w:pPr>
            <w:r>
              <w:rPr>
                <w:szCs w:val="24"/>
              </w:rPr>
              <w:t>Ž</w:t>
            </w:r>
            <w:r w:rsidRPr="003F2CF7">
              <w:rPr>
                <w:szCs w:val="24"/>
              </w:rPr>
              <w:t>emės ūkio produktų (vaisių, uogų, daržovių, grybų ir augalininkystės ir gyvulininkystės produktų) rinkodara, susijusi su naujomis rinkomis, trumpomis tiekimo grandinėmis ir (arba) plėtra.</w:t>
            </w:r>
          </w:p>
          <w:p w:rsidR="00F45B6D" w:rsidRPr="00CC0490" w:rsidRDefault="00DA0B5B" w:rsidP="00DA0B5B">
            <w:pPr>
              <w:pStyle w:val="Sraopastraipa1"/>
              <w:tabs>
                <w:tab w:val="left" w:pos="31"/>
                <w:tab w:val="left" w:pos="740"/>
              </w:tabs>
              <w:spacing w:after="0" w:line="240" w:lineRule="auto"/>
              <w:ind w:left="0"/>
              <w:jc w:val="both"/>
              <w:rPr>
                <w:i/>
                <w:sz w:val="20"/>
                <w:szCs w:val="20"/>
              </w:rPr>
            </w:pPr>
            <w:r>
              <w:rPr>
                <w:szCs w:val="24"/>
              </w:rPr>
              <w:t>K</w:t>
            </w:r>
            <w:r w:rsidRPr="003F2CF7">
              <w:rPr>
                <w:szCs w:val="24"/>
              </w:rPr>
              <w:t>itų Sutarties</w:t>
            </w:r>
            <w:r w:rsidRPr="003F2CF7">
              <w:t xml:space="preserve"> dėl Europos Sąjungos veikimo I </w:t>
            </w:r>
            <w:r w:rsidRPr="003F2CF7">
              <w:rPr>
                <w:szCs w:val="24"/>
              </w:rPr>
              <w:t>priede išvardytų produktų perdirbimas ir (arba) rinkodara</w:t>
            </w:r>
            <w:r w:rsidRPr="003F2CF7">
              <w:t>.</w:t>
            </w:r>
          </w:p>
        </w:tc>
      </w:tr>
      <w:tr w:rsidR="00242297" w:rsidRPr="000E2E4E" w:rsidTr="00421CC6">
        <w:tc>
          <w:tcPr>
            <w:tcW w:w="3397" w:type="dxa"/>
            <w:vMerge/>
          </w:tcPr>
          <w:p w:rsidR="00F45B6D" w:rsidRPr="000E2E4E" w:rsidRDefault="00F45B6D" w:rsidP="0065482F">
            <w:pPr>
              <w:jc w:val="both"/>
              <w:rPr>
                <w:lang w:val="lt-LT"/>
              </w:rPr>
            </w:pPr>
          </w:p>
        </w:tc>
        <w:tc>
          <w:tcPr>
            <w:tcW w:w="6521" w:type="dxa"/>
          </w:tcPr>
          <w:p w:rsidR="00CC0490" w:rsidRDefault="00242297" w:rsidP="00CC0490">
            <w:pPr>
              <w:tabs>
                <w:tab w:val="left" w:pos="507"/>
                <w:tab w:val="left" w:pos="687"/>
              </w:tabs>
              <w:jc w:val="both"/>
              <w:rPr>
                <w:rFonts w:eastAsia="Calibri"/>
                <w:szCs w:val="24"/>
                <w:lang w:val="lt-LT"/>
              </w:rPr>
            </w:pPr>
            <w:r w:rsidRPr="00CC0490">
              <w:rPr>
                <w:rFonts w:eastAsia="Calibri"/>
                <w:szCs w:val="24"/>
                <w:lang w:val="lt-LT"/>
              </w:rPr>
              <w:t xml:space="preserve">Tinkami vietos projektų vykdytojai: </w:t>
            </w:r>
          </w:p>
          <w:p w:rsidR="00DA0B5B" w:rsidRPr="00DA0B5B" w:rsidRDefault="00DA0B5B" w:rsidP="00DA0B5B">
            <w:pPr>
              <w:tabs>
                <w:tab w:val="left" w:pos="189"/>
                <w:tab w:val="left" w:pos="642"/>
              </w:tabs>
              <w:jc w:val="both"/>
              <w:rPr>
                <w:lang w:val="lt-LT"/>
              </w:rPr>
            </w:pPr>
            <w:r w:rsidRPr="00DA0B5B">
              <w:rPr>
                <w:lang w:val="lt-LT"/>
              </w:rPr>
              <w:t>a) ūkininkas (fizinis asmuo, įregistravęs žemės ūkio valdą ir ūkį savo vardu);</w:t>
            </w:r>
          </w:p>
          <w:p w:rsidR="00F45B6D" w:rsidRPr="00CC0490" w:rsidRDefault="00DA0B5B" w:rsidP="00DA0B5B">
            <w:pPr>
              <w:jc w:val="both"/>
              <w:rPr>
                <w:rFonts w:eastAsia="Calibri"/>
                <w:szCs w:val="24"/>
                <w:lang w:val="lt-LT"/>
              </w:rPr>
            </w:pPr>
            <w:r w:rsidRPr="00DA0B5B">
              <w:rPr>
                <w:lang w:val="lt-LT"/>
              </w:rPr>
              <w:t>b) naujai įregistruoti arba veikiantys juridiniai asmenys, užsiimantys žemės ūkio produktų gamyba  ir (arba) perdirbimu ir (arba) rinkodara.</w:t>
            </w:r>
          </w:p>
        </w:tc>
      </w:tr>
      <w:tr w:rsidR="00242297" w:rsidRPr="000E2E4E" w:rsidTr="00421CC6">
        <w:tc>
          <w:tcPr>
            <w:tcW w:w="3397" w:type="dxa"/>
            <w:vMerge/>
          </w:tcPr>
          <w:p w:rsidR="00F45B6D" w:rsidRPr="000E2E4E" w:rsidRDefault="00F45B6D" w:rsidP="0065482F">
            <w:pPr>
              <w:jc w:val="both"/>
              <w:rPr>
                <w:lang w:val="lt-LT"/>
              </w:rPr>
            </w:pPr>
          </w:p>
        </w:tc>
        <w:tc>
          <w:tcPr>
            <w:tcW w:w="6521" w:type="dxa"/>
          </w:tcPr>
          <w:p w:rsidR="00F45B6D" w:rsidRPr="00CC0490" w:rsidRDefault="008A445D" w:rsidP="005C2D1B">
            <w:pPr>
              <w:jc w:val="both"/>
              <w:rPr>
                <w:lang w:val="lt-LT"/>
              </w:rPr>
            </w:pPr>
            <w:r w:rsidRPr="00CC0490">
              <w:rPr>
                <w:lang w:val="lt-LT"/>
              </w:rPr>
              <w:t xml:space="preserve">Kvietimui skiriama VPS paramos lėšų suma </w:t>
            </w:r>
            <w:r w:rsidR="005C2D1B">
              <w:rPr>
                <w:sz w:val="22"/>
                <w:lang w:val="lt-LT"/>
              </w:rPr>
              <w:t xml:space="preserve">87 998,04 </w:t>
            </w:r>
            <w:proofErr w:type="spellStart"/>
            <w:r w:rsidRPr="00CC0490">
              <w:rPr>
                <w:lang w:val="lt-LT"/>
              </w:rPr>
              <w:t>Eur</w:t>
            </w:r>
            <w:proofErr w:type="spellEnd"/>
            <w:r w:rsidR="00EB4898">
              <w:rPr>
                <w:lang w:val="lt-LT"/>
              </w:rPr>
              <w:t xml:space="preserve"> </w:t>
            </w:r>
            <w:r w:rsidRPr="00CC0490">
              <w:rPr>
                <w:lang w:val="lt-LT"/>
              </w:rPr>
              <w:t xml:space="preserve">didžiausia galima parama vienam vietos projektui įgyvendinti </w:t>
            </w:r>
            <w:r w:rsidR="00DA0B5B">
              <w:rPr>
                <w:sz w:val="22"/>
                <w:lang w:val="lt-LT"/>
              </w:rPr>
              <w:t>43 999,02</w:t>
            </w:r>
            <w:r w:rsidRPr="00CC0490">
              <w:rPr>
                <w:lang w:val="lt-LT"/>
              </w:rPr>
              <w:t>Eur</w:t>
            </w:r>
          </w:p>
        </w:tc>
      </w:tr>
      <w:tr w:rsidR="00242297" w:rsidRPr="000E2E4E" w:rsidTr="00EB4898">
        <w:trPr>
          <w:trHeight w:val="381"/>
        </w:trPr>
        <w:tc>
          <w:tcPr>
            <w:tcW w:w="3397" w:type="dxa"/>
            <w:vMerge/>
          </w:tcPr>
          <w:p w:rsidR="00F45B6D" w:rsidRPr="000E2E4E" w:rsidRDefault="00F45B6D" w:rsidP="0065482F">
            <w:pPr>
              <w:jc w:val="both"/>
              <w:rPr>
                <w:lang w:val="lt-LT"/>
              </w:rPr>
            </w:pPr>
          </w:p>
        </w:tc>
        <w:tc>
          <w:tcPr>
            <w:tcW w:w="6521" w:type="dxa"/>
          </w:tcPr>
          <w:p w:rsidR="005A38F3" w:rsidRPr="00CC0490" w:rsidRDefault="008A445D" w:rsidP="00EB4898">
            <w:pPr>
              <w:jc w:val="both"/>
              <w:rPr>
                <w:lang w:val="lt-LT"/>
              </w:rPr>
            </w:pPr>
            <w:r w:rsidRPr="00CC0490">
              <w:rPr>
                <w:lang w:val="lt-LT"/>
              </w:rPr>
              <w:t>Paramos vietos projektui įgyvendinti lyginamoji da</w:t>
            </w:r>
            <w:r w:rsidR="00CC0490">
              <w:rPr>
                <w:lang w:val="lt-LT"/>
              </w:rPr>
              <w:t xml:space="preserve">lis </w:t>
            </w:r>
            <w:r w:rsidR="00CC0490" w:rsidRPr="00CC0490">
              <w:rPr>
                <w:lang w:val="lt-LT"/>
              </w:rPr>
              <w:t>70</w:t>
            </w:r>
            <w:r w:rsidRPr="00CC0490">
              <w:rPr>
                <w:lang w:val="lt-LT"/>
              </w:rPr>
              <w:t xml:space="preserve"> proc.</w:t>
            </w:r>
          </w:p>
          <w:p w:rsidR="00F45B6D" w:rsidRPr="00CC0490" w:rsidRDefault="00F45B6D" w:rsidP="005A38F3">
            <w:pPr>
              <w:jc w:val="center"/>
              <w:rPr>
                <w:lang w:val="lt-LT"/>
              </w:rPr>
            </w:pPr>
          </w:p>
        </w:tc>
      </w:tr>
      <w:tr w:rsidR="005C4E1A" w:rsidRPr="000E2E4E" w:rsidTr="00EB4898">
        <w:trPr>
          <w:trHeight w:val="714"/>
        </w:trPr>
        <w:tc>
          <w:tcPr>
            <w:tcW w:w="3397" w:type="dxa"/>
            <w:vMerge/>
          </w:tcPr>
          <w:p w:rsidR="005C4E1A" w:rsidRPr="000E2E4E" w:rsidRDefault="005C4E1A" w:rsidP="0065482F">
            <w:pPr>
              <w:jc w:val="both"/>
              <w:rPr>
                <w:lang w:val="lt-LT"/>
              </w:rPr>
            </w:pPr>
          </w:p>
        </w:tc>
        <w:tc>
          <w:tcPr>
            <w:tcW w:w="6521" w:type="dxa"/>
          </w:tcPr>
          <w:p w:rsidR="005C4E1A" w:rsidRPr="00CC0490" w:rsidRDefault="005C4E1A" w:rsidP="00CC0490">
            <w:pPr>
              <w:jc w:val="both"/>
              <w:rPr>
                <w:lang w:val="lt-LT"/>
              </w:rPr>
            </w:pPr>
            <w:r w:rsidRPr="00CC0490">
              <w:rPr>
                <w:lang w:val="lt-LT"/>
              </w:rPr>
              <w:t xml:space="preserve">Finansavimo šaltiniai: </w:t>
            </w:r>
            <w:r w:rsidR="00CC0490" w:rsidRPr="00CC0490">
              <w:rPr>
                <w:sz w:val="22"/>
                <w:lang w:val="lt-LT"/>
              </w:rPr>
              <w:t>EŽŪFKP ir Lietuvos Respublikos valstybės biudžeto lėšos</w:t>
            </w:r>
            <w:r w:rsidR="00CC0490">
              <w:rPr>
                <w:sz w:val="22"/>
                <w:lang w:val="lt-LT"/>
              </w:rPr>
              <w:t>.</w:t>
            </w:r>
          </w:p>
        </w:tc>
      </w:tr>
    </w:tbl>
    <w:p w:rsidR="00FF148D" w:rsidRPr="000E2E4E" w:rsidRDefault="00FF148D" w:rsidP="00FF148D">
      <w:pPr>
        <w:spacing w:after="0" w:line="240" w:lineRule="auto"/>
        <w:ind w:firstLine="567"/>
        <w:jc w:val="both"/>
        <w:rPr>
          <w:lang w:val="lt-LT"/>
        </w:rPr>
      </w:pPr>
    </w:p>
    <w:p w:rsidR="00421CC6" w:rsidRPr="000E2E4E" w:rsidRDefault="00FF148D" w:rsidP="00E37D9C">
      <w:pPr>
        <w:spacing w:before="120" w:after="120" w:line="240" w:lineRule="auto"/>
        <w:ind w:firstLine="567"/>
        <w:jc w:val="both"/>
        <w:rPr>
          <w:lang w:val="lt-LT"/>
        </w:rPr>
      </w:pPr>
      <w:r w:rsidRPr="000E2E4E">
        <w:rPr>
          <w:lang w:val="lt-LT"/>
        </w:rPr>
        <w:lastRenderedPageBreak/>
        <w:t xml:space="preserve">Bendra </w:t>
      </w:r>
      <w:r w:rsidR="005C4E1A" w:rsidRPr="000E2E4E">
        <w:rPr>
          <w:lang w:val="lt-LT"/>
        </w:rPr>
        <w:t>kvietimo teikti vietos projektus suma</w:t>
      </w:r>
      <w:r w:rsidR="00F14511">
        <w:rPr>
          <w:lang w:val="lt-LT"/>
        </w:rPr>
        <w:t xml:space="preserve"> 87 998,04</w:t>
      </w:r>
      <w:r w:rsidR="005C4E1A" w:rsidRPr="000E2E4E">
        <w:rPr>
          <w:lang w:val="lt-LT"/>
        </w:rPr>
        <w:t>Eur</w:t>
      </w:r>
      <w:r w:rsidR="00EA63C9" w:rsidRPr="000E2E4E">
        <w:rPr>
          <w:lang w:val="lt-LT"/>
        </w:rPr>
        <w:t xml:space="preserve"> iš EŽŪFKP ir Lietuvos Respublikos valstybės biudžeto lėšų. </w:t>
      </w:r>
    </w:p>
    <w:p w:rsidR="00E37D9C" w:rsidRPr="000E2E4E" w:rsidRDefault="00E37D9C" w:rsidP="00E37D9C">
      <w:pPr>
        <w:spacing w:before="120" w:after="120" w:line="240" w:lineRule="auto"/>
        <w:ind w:firstLine="567"/>
        <w:jc w:val="both"/>
        <w:rPr>
          <w:lang w:val="lt-LT"/>
        </w:rPr>
      </w:pPr>
      <w:r w:rsidRPr="000E2E4E">
        <w:rPr>
          <w:lang w:val="lt-LT"/>
        </w:rPr>
        <w:t>Vietos projektų finansavimo sąlygų aprašas (-ai) skelbiami šioje (-</w:t>
      </w:r>
      <w:proofErr w:type="spellStart"/>
      <w:r w:rsidRPr="000E2E4E">
        <w:rPr>
          <w:lang w:val="lt-LT"/>
        </w:rPr>
        <w:t>se</w:t>
      </w:r>
      <w:proofErr w:type="spellEnd"/>
      <w:r w:rsidRPr="000E2E4E">
        <w:rPr>
          <w:lang w:val="lt-LT"/>
        </w:rPr>
        <w:t>) interneto svetainėje (-</w:t>
      </w:r>
      <w:proofErr w:type="spellStart"/>
      <w:r w:rsidRPr="000E2E4E">
        <w:rPr>
          <w:lang w:val="lt-LT"/>
        </w:rPr>
        <w:t>ėse</w:t>
      </w:r>
      <w:proofErr w:type="spellEnd"/>
      <w:r w:rsidRPr="000E2E4E">
        <w:rPr>
          <w:lang w:val="lt-LT"/>
        </w:rPr>
        <w:t xml:space="preserve">) </w:t>
      </w:r>
      <w:hyperlink r:id="rId11" w:history="1">
        <w:r w:rsidR="00CC0490" w:rsidRPr="00DA5CAB">
          <w:rPr>
            <w:rStyle w:val="Hipersaitas"/>
            <w:lang w:val="lt-LT"/>
          </w:rPr>
          <w:t>www.skuodovvg.lt</w:t>
        </w:r>
      </w:hyperlink>
      <w:r w:rsidR="002B651E">
        <w:rPr>
          <w:i/>
          <w:sz w:val="20"/>
          <w:szCs w:val="20"/>
          <w:lang w:val="lt-LT"/>
        </w:rPr>
        <w:t>,</w:t>
      </w:r>
      <w:r w:rsidR="00F57D4F" w:rsidRPr="000E2E4E">
        <w:rPr>
          <w:lang w:val="lt-LT"/>
        </w:rPr>
        <w:t xml:space="preserve"> taip pat VPS vykdytojos būstinėje adresu </w:t>
      </w:r>
      <w:r w:rsidR="00CC0490">
        <w:rPr>
          <w:lang w:val="lt-LT"/>
        </w:rPr>
        <w:t xml:space="preserve">Mokyklos g. 6, D. </w:t>
      </w:r>
      <w:proofErr w:type="spellStart"/>
      <w:r w:rsidR="00CC0490">
        <w:rPr>
          <w:lang w:val="lt-LT"/>
        </w:rPr>
        <w:t>Rūšupių</w:t>
      </w:r>
      <w:proofErr w:type="spellEnd"/>
      <w:r w:rsidR="00CC0490">
        <w:rPr>
          <w:lang w:val="lt-LT"/>
        </w:rPr>
        <w:t xml:space="preserve"> k., Skuodo r.</w:t>
      </w:r>
    </w:p>
    <w:p w:rsidR="00CC0490" w:rsidRDefault="00F57D4F" w:rsidP="00E37D9C">
      <w:pPr>
        <w:spacing w:before="120" w:after="120" w:line="240" w:lineRule="auto"/>
        <w:ind w:firstLine="567"/>
        <w:jc w:val="both"/>
        <w:rPr>
          <w:lang w:val="lt-LT"/>
        </w:rPr>
      </w:pPr>
      <w:r w:rsidRPr="000E2E4E">
        <w:rPr>
          <w:lang w:val="lt-LT"/>
        </w:rPr>
        <w:t xml:space="preserve">Kvietimas teikti vietos projektus galioja nuo </w:t>
      </w:r>
      <w:r w:rsidR="00CC0490" w:rsidRPr="00C63502">
        <w:rPr>
          <w:lang w:val="lt-LT"/>
        </w:rPr>
        <w:t>2017-12-01 8 val. iki 2018-01-15 12 val</w:t>
      </w:r>
      <w:r w:rsidR="00CC0490" w:rsidRPr="00DA0B5B">
        <w:rPr>
          <w:color w:val="FF0000"/>
          <w:lang w:val="lt-LT"/>
        </w:rPr>
        <w:t>.</w:t>
      </w:r>
    </w:p>
    <w:p w:rsidR="00E37D9C" w:rsidRPr="000E2E4E" w:rsidRDefault="00F57D4F" w:rsidP="00E37D9C">
      <w:pPr>
        <w:spacing w:before="120" w:after="120" w:line="240" w:lineRule="auto"/>
        <w:ind w:firstLine="567"/>
        <w:jc w:val="both"/>
        <w:rPr>
          <w:lang w:val="lt-LT"/>
        </w:rPr>
      </w:pPr>
      <w:r w:rsidRPr="000E2E4E">
        <w:rPr>
          <w:lang w:val="lt-LT"/>
        </w:rPr>
        <w:t xml:space="preserve">Vietos projektų paraiškos priimamos </w:t>
      </w:r>
      <w:r w:rsidR="00CC0490" w:rsidRPr="00E44A7E">
        <w:rPr>
          <w:lang w:val="lt-LT"/>
        </w:rPr>
        <w:t xml:space="preserve">Skuodo vietos veiklos grupės būstinėje adresu: Mokyklos g. 6, D. </w:t>
      </w:r>
      <w:proofErr w:type="spellStart"/>
      <w:r w:rsidR="00CC0490" w:rsidRPr="00E44A7E">
        <w:rPr>
          <w:lang w:val="lt-LT"/>
        </w:rPr>
        <w:t>Rūšupių</w:t>
      </w:r>
      <w:proofErr w:type="spellEnd"/>
      <w:r w:rsidR="00CC0490" w:rsidRPr="00E44A7E">
        <w:rPr>
          <w:lang w:val="lt-LT"/>
        </w:rPr>
        <w:t xml:space="preserve"> k., Skuodo r.. Paraiška ir (arba) papildomi dokumentai turi būti pateikti asmeniškai pareiškėjo arba jo įgalioto asmens (įgaliojimas laikomas tinkamu, jeigu jis pasirašytas juridinio asmens vadovo ir ant jo uždėtas to juridinio asmens antspaudas, jeigu jis antspaudą privalo turėti). Kitokiu būdu (pvz., paštu, per kurjerį) pateiktos paraiškos nepriimamos</w:t>
      </w:r>
      <w:r w:rsidR="00A658F4">
        <w:rPr>
          <w:lang w:val="lt-LT"/>
        </w:rPr>
        <w:t>.</w:t>
      </w:r>
    </w:p>
    <w:p w:rsidR="00C604D3" w:rsidRPr="000E2E4E" w:rsidRDefault="00C604D3" w:rsidP="00C604D3">
      <w:pPr>
        <w:spacing w:before="120" w:after="120" w:line="240" w:lineRule="auto"/>
        <w:ind w:firstLine="567"/>
        <w:jc w:val="both"/>
        <w:rPr>
          <w:szCs w:val="24"/>
          <w:lang w:val="lt-LT"/>
        </w:rPr>
      </w:pPr>
      <w:r w:rsidRPr="000E2E4E">
        <w:rPr>
          <w:szCs w:val="24"/>
          <w:lang w:val="lt-LT"/>
        </w:rPr>
        <w:t xml:space="preserve">Per vieną </w:t>
      </w:r>
      <w:r w:rsidR="00D766D2">
        <w:rPr>
          <w:szCs w:val="24"/>
          <w:lang w:val="lt-LT"/>
        </w:rPr>
        <w:t xml:space="preserve">konkrečios VPS priemonės ir (arba) veiklos srities paramos paraiškų priėmimo </w:t>
      </w:r>
      <w:r w:rsidRPr="000E2E4E">
        <w:rPr>
          <w:szCs w:val="24"/>
          <w:lang w:val="lt-LT"/>
        </w:rPr>
        <w:t>laikotarpį vietos projekto paraiškos teikėjas gali pateikti vieną vietos projekto paraišką</w:t>
      </w:r>
      <w:r w:rsidR="00180F95">
        <w:rPr>
          <w:szCs w:val="24"/>
          <w:lang w:val="lt-LT"/>
        </w:rPr>
        <w:t xml:space="preserve"> (išskyrus išimtis</w:t>
      </w:r>
      <w:r w:rsidR="00632CB2">
        <w:rPr>
          <w:szCs w:val="24"/>
          <w:lang w:val="lt-LT"/>
        </w:rPr>
        <w:t>,</w:t>
      </w:r>
      <w:r w:rsidR="00180F95">
        <w:rPr>
          <w:szCs w:val="24"/>
          <w:lang w:val="lt-LT"/>
        </w:rPr>
        <w:t xml:space="preserve"> nurodytas Vietos projektų administravimo taisyklių 72 punkte)</w:t>
      </w:r>
      <w:r w:rsidRPr="000E2E4E">
        <w:rPr>
          <w:szCs w:val="24"/>
          <w:lang w:val="lt-LT"/>
        </w:rPr>
        <w:t>.</w:t>
      </w:r>
    </w:p>
    <w:p w:rsidR="00B20B6D" w:rsidRPr="000E2E4E" w:rsidRDefault="005F1842" w:rsidP="00E37D9C">
      <w:pPr>
        <w:spacing w:before="120" w:after="120" w:line="240" w:lineRule="auto"/>
        <w:ind w:firstLine="567"/>
        <w:jc w:val="both"/>
        <w:rPr>
          <w:szCs w:val="24"/>
          <w:lang w:val="lt-LT"/>
        </w:rPr>
      </w:pPr>
      <w:r w:rsidRPr="000E2E4E">
        <w:rPr>
          <w:lang w:val="lt-LT"/>
        </w:rPr>
        <w:t>Informacija apie kvietimą teikti vietos projektus ir vietos projektų įgyvendinim</w:t>
      </w:r>
      <w:r w:rsidR="00844395" w:rsidRPr="000E2E4E">
        <w:rPr>
          <w:lang w:val="lt-LT"/>
        </w:rPr>
        <w:t>ą</w:t>
      </w:r>
      <w:r w:rsidRPr="000E2E4E">
        <w:rPr>
          <w:lang w:val="lt-LT"/>
        </w:rPr>
        <w:t xml:space="preserve"> teikiama </w:t>
      </w:r>
      <w:r w:rsidR="00A658F4" w:rsidRPr="00E44A7E">
        <w:rPr>
          <w:lang w:val="lt-LT"/>
        </w:rPr>
        <w:t xml:space="preserve">darbo dienomis nuo 8.00 val. iki 14.30 val. Skuodo vietos veiklos grupės būstinėje adresu: Mokyklos g. 6, D. </w:t>
      </w:r>
      <w:proofErr w:type="spellStart"/>
      <w:r w:rsidR="00A658F4" w:rsidRPr="00E44A7E">
        <w:rPr>
          <w:lang w:val="lt-LT"/>
        </w:rPr>
        <w:t>Rūšupių</w:t>
      </w:r>
      <w:proofErr w:type="spellEnd"/>
      <w:r w:rsidR="00A658F4" w:rsidRPr="00E44A7E">
        <w:rPr>
          <w:lang w:val="lt-LT"/>
        </w:rPr>
        <w:t xml:space="preserve"> k., Skuodo r. ir telefonais +370 672 71160, +370 672 71162</w:t>
      </w:r>
      <w:r w:rsidR="00A658F4">
        <w:rPr>
          <w:lang w:val="lt-LT"/>
        </w:rPr>
        <w:t>.</w:t>
      </w:r>
    </w:p>
    <w:sectPr w:rsidR="00B20B6D" w:rsidRPr="000E2E4E" w:rsidSect="00BB2C73">
      <w:headerReference w:type="default" r:id="rId12"/>
      <w:footerReference w:type="first" r:id="rId13"/>
      <w:pgSz w:w="12240" w:h="15840"/>
      <w:pgMar w:top="1134" w:right="567" w:bottom="1191" w:left="1701" w:header="720" w:footer="720" w:gutter="0"/>
      <w:cols w:space="720"/>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2AF5936"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5004" w:rsidRDefault="00F15004" w:rsidP="00BB2C73">
      <w:pPr>
        <w:spacing w:after="0" w:line="240" w:lineRule="auto"/>
      </w:pPr>
      <w:r>
        <w:separator/>
      </w:r>
    </w:p>
  </w:endnote>
  <w:endnote w:type="continuationSeparator" w:id="0">
    <w:p w:rsidR="00F15004" w:rsidRDefault="00F15004" w:rsidP="00BB2C7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AFF" w:usb1="C0007843"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7C5E" w:rsidRDefault="00077C5E" w:rsidP="00077C5E">
    <w:pPr>
      <w:pStyle w:val="Porat"/>
      <w:jc w:val="right"/>
    </w:pPr>
  </w:p>
  <w:p w:rsidR="00077C5E" w:rsidRDefault="00077C5E">
    <w:pPr>
      <w:pStyle w:val="Por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5004" w:rsidRDefault="00F15004" w:rsidP="00BB2C73">
      <w:pPr>
        <w:spacing w:after="0" w:line="240" w:lineRule="auto"/>
      </w:pPr>
      <w:r>
        <w:separator/>
      </w:r>
    </w:p>
  </w:footnote>
  <w:footnote w:type="continuationSeparator" w:id="0">
    <w:p w:rsidR="00F15004" w:rsidRDefault="00F15004" w:rsidP="00BB2C7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4934239"/>
      <w:docPartObj>
        <w:docPartGallery w:val="Page Numbers (Top of Page)"/>
        <w:docPartUnique/>
      </w:docPartObj>
    </w:sdtPr>
    <w:sdtContent>
      <w:p w:rsidR="00BB2C73" w:rsidRDefault="003C1F73">
        <w:pPr>
          <w:pStyle w:val="Antrats"/>
          <w:jc w:val="center"/>
        </w:pPr>
        <w:r>
          <w:fldChar w:fldCharType="begin"/>
        </w:r>
        <w:r w:rsidR="00BB2C73">
          <w:instrText>PAGE   \* MERGEFORMAT</w:instrText>
        </w:r>
        <w:r>
          <w:fldChar w:fldCharType="separate"/>
        </w:r>
        <w:r w:rsidR="00EB4898" w:rsidRPr="00EB4898">
          <w:rPr>
            <w:noProof/>
            <w:lang w:val="lt-LT"/>
          </w:rPr>
          <w:t>2</w:t>
        </w:r>
        <w:r>
          <w:fldChar w:fldCharType="end"/>
        </w:r>
      </w:p>
    </w:sdtContent>
  </w:sdt>
  <w:p w:rsidR="00BB2C73" w:rsidRDefault="00BB2C73">
    <w:pPr>
      <w:pStyle w:val="Antrats"/>
    </w:pPr>
  </w:p>
</w:hdr>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Karolis Klinavičius">
    <w15:presenceInfo w15:providerId="None" w15:userId="Karolis Klinavičius"/>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2"/>
  <w:proofState w:spelling="clean" w:grammar="clean"/>
  <w:defaultTabStop w:val="720"/>
  <w:hyphenationZone w:val="396"/>
  <w:characterSpacingControl w:val="doNotCompress"/>
  <w:hdrShapeDefaults>
    <o:shapedefaults v:ext="edit" spidmax="11266"/>
  </w:hdrShapeDefaults>
  <w:footnotePr>
    <w:footnote w:id="-1"/>
    <w:footnote w:id="0"/>
  </w:footnotePr>
  <w:endnotePr>
    <w:endnote w:id="-1"/>
    <w:endnote w:id="0"/>
  </w:endnotePr>
  <w:compat/>
  <w:rsids>
    <w:rsidRoot w:val="00C539F5"/>
    <w:rsid w:val="000076B1"/>
    <w:rsid w:val="00022042"/>
    <w:rsid w:val="0005283B"/>
    <w:rsid w:val="000541E4"/>
    <w:rsid w:val="00077C5E"/>
    <w:rsid w:val="000E2E4E"/>
    <w:rsid w:val="00102B82"/>
    <w:rsid w:val="00106EF3"/>
    <w:rsid w:val="00180F95"/>
    <w:rsid w:val="001A059B"/>
    <w:rsid w:val="001A57C9"/>
    <w:rsid w:val="001B2BA1"/>
    <w:rsid w:val="001B7A93"/>
    <w:rsid w:val="001E5CA8"/>
    <w:rsid w:val="001F159E"/>
    <w:rsid w:val="001F3C12"/>
    <w:rsid w:val="0020112E"/>
    <w:rsid w:val="002034B1"/>
    <w:rsid w:val="002374B2"/>
    <w:rsid w:val="00242297"/>
    <w:rsid w:val="00256D17"/>
    <w:rsid w:val="00287AAA"/>
    <w:rsid w:val="002B651E"/>
    <w:rsid w:val="002D30B0"/>
    <w:rsid w:val="002F0467"/>
    <w:rsid w:val="00304BCA"/>
    <w:rsid w:val="0030682E"/>
    <w:rsid w:val="00317EB5"/>
    <w:rsid w:val="00324241"/>
    <w:rsid w:val="00336817"/>
    <w:rsid w:val="003652C2"/>
    <w:rsid w:val="003736E7"/>
    <w:rsid w:val="0038000B"/>
    <w:rsid w:val="003C1F73"/>
    <w:rsid w:val="00421CC6"/>
    <w:rsid w:val="00476BF2"/>
    <w:rsid w:val="0051320D"/>
    <w:rsid w:val="005330E2"/>
    <w:rsid w:val="0057781A"/>
    <w:rsid w:val="005A38F3"/>
    <w:rsid w:val="005C2D1B"/>
    <w:rsid w:val="005C4E1A"/>
    <w:rsid w:val="005E4A87"/>
    <w:rsid w:val="005F1842"/>
    <w:rsid w:val="005F209B"/>
    <w:rsid w:val="005F2AC1"/>
    <w:rsid w:val="005F5464"/>
    <w:rsid w:val="005F6752"/>
    <w:rsid w:val="0061663A"/>
    <w:rsid w:val="00625762"/>
    <w:rsid w:val="00632CB2"/>
    <w:rsid w:val="00634174"/>
    <w:rsid w:val="006436C4"/>
    <w:rsid w:val="0065482F"/>
    <w:rsid w:val="006C5779"/>
    <w:rsid w:val="006D4F4D"/>
    <w:rsid w:val="006F6FEC"/>
    <w:rsid w:val="00703817"/>
    <w:rsid w:val="00707218"/>
    <w:rsid w:val="00717906"/>
    <w:rsid w:val="007616E9"/>
    <w:rsid w:val="007A5602"/>
    <w:rsid w:val="007A6288"/>
    <w:rsid w:val="007B32AA"/>
    <w:rsid w:val="007B792B"/>
    <w:rsid w:val="007C1821"/>
    <w:rsid w:val="00815962"/>
    <w:rsid w:val="00820FB4"/>
    <w:rsid w:val="00825388"/>
    <w:rsid w:val="00837CAA"/>
    <w:rsid w:val="00844395"/>
    <w:rsid w:val="00853AC3"/>
    <w:rsid w:val="00880CE2"/>
    <w:rsid w:val="008851CD"/>
    <w:rsid w:val="008A3921"/>
    <w:rsid w:val="008A445D"/>
    <w:rsid w:val="008E4806"/>
    <w:rsid w:val="00921D1C"/>
    <w:rsid w:val="00925BB6"/>
    <w:rsid w:val="00941525"/>
    <w:rsid w:val="0094200E"/>
    <w:rsid w:val="0094741F"/>
    <w:rsid w:val="00955951"/>
    <w:rsid w:val="009E087E"/>
    <w:rsid w:val="009F6803"/>
    <w:rsid w:val="00A02B18"/>
    <w:rsid w:val="00A362BD"/>
    <w:rsid w:val="00A658F4"/>
    <w:rsid w:val="00A87F30"/>
    <w:rsid w:val="00A9131B"/>
    <w:rsid w:val="00AA4086"/>
    <w:rsid w:val="00AB06E5"/>
    <w:rsid w:val="00AD4CA8"/>
    <w:rsid w:val="00B059BB"/>
    <w:rsid w:val="00B20B6D"/>
    <w:rsid w:val="00B26638"/>
    <w:rsid w:val="00B445F2"/>
    <w:rsid w:val="00BA365C"/>
    <w:rsid w:val="00BB2C73"/>
    <w:rsid w:val="00BD153C"/>
    <w:rsid w:val="00BD2AA5"/>
    <w:rsid w:val="00BD3D3D"/>
    <w:rsid w:val="00BF3B05"/>
    <w:rsid w:val="00C0169B"/>
    <w:rsid w:val="00C17F10"/>
    <w:rsid w:val="00C437E8"/>
    <w:rsid w:val="00C52988"/>
    <w:rsid w:val="00C539F5"/>
    <w:rsid w:val="00C604D3"/>
    <w:rsid w:val="00C62A93"/>
    <w:rsid w:val="00C63502"/>
    <w:rsid w:val="00C673CA"/>
    <w:rsid w:val="00CC0490"/>
    <w:rsid w:val="00CF23C6"/>
    <w:rsid w:val="00CF6F98"/>
    <w:rsid w:val="00D348E1"/>
    <w:rsid w:val="00D53582"/>
    <w:rsid w:val="00D736F1"/>
    <w:rsid w:val="00D74209"/>
    <w:rsid w:val="00D766D2"/>
    <w:rsid w:val="00DA0B5B"/>
    <w:rsid w:val="00DC1561"/>
    <w:rsid w:val="00DD439D"/>
    <w:rsid w:val="00DE614E"/>
    <w:rsid w:val="00DF3C47"/>
    <w:rsid w:val="00E37D9C"/>
    <w:rsid w:val="00E44A8B"/>
    <w:rsid w:val="00EA0C8D"/>
    <w:rsid w:val="00EA3A61"/>
    <w:rsid w:val="00EA63C9"/>
    <w:rsid w:val="00EB4898"/>
    <w:rsid w:val="00F14511"/>
    <w:rsid w:val="00F15004"/>
    <w:rsid w:val="00F171DC"/>
    <w:rsid w:val="00F45B6D"/>
    <w:rsid w:val="00F55DEC"/>
    <w:rsid w:val="00F57D4F"/>
    <w:rsid w:val="00F603C5"/>
    <w:rsid w:val="00F670B3"/>
    <w:rsid w:val="00FD16AF"/>
    <w:rsid w:val="00FF148D"/>
  </w:rsids>
  <m:mathPr>
    <m:mathFont m:val="Cambria Math"/>
    <m:brkBin m:val="before"/>
    <m:brkBinSub m:val="--"/>
    <m:smallFrac m:val="off"/>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A362BD"/>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qFormat/>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uiPriority w:val="39"/>
    <w:rsid w:val="00421CC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Komentaronuoroda">
    <w:name w:val="annotation reference"/>
    <w:basedOn w:val="Numatytasispastraiposriftas"/>
    <w:uiPriority w:val="99"/>
    <w:semiHidden/>
    <w:unhideWhenUsed/>
    <w:rsid w:val="00A87F30"/>
    <w:rPr>
      <w:sz w:val="16"/>
      <w:szCs w:val="16"/>
    </w:rPr>
  </w:style>
  <w:style w:type="paragraph" w:styleId="Komentarotekstas">
    <w:name w:val="annotation text"/>
    <w:basedOn w:val="prastasis"/>
    <w:link w:val="KomentarotekstasDiagrama"/>
    <w:uiPriority w:val="99"/>
    <w:semiHidden/>
    <w:unhideWhenUsed/>
    <w:rsid w:val="00A87F30"/>
    <w:pPr>
      <w:spacing w:line="240" w:lineRule="auto"/>
    </w:pPr>
    <w:rPr>
      <w:sz w:val="20"/>
      <w:szCs w:val="20"/>
    </w:rPr>
  </w:style>
  <w:style w:type="character" w:customStyle="1" w:styleId="KomentarotekstasDiagrama">
    <w:name w:val="Komentaro tekstas Diagrama"/>
    <w:basedOn w:val="Numatytasispastraiposriftas"/>
    <w:link w:val="Komentarotekstas"/>
    <w:uiPriority w:val="99"/>
    <w:semiHidden/>
    <w:rsid w:val="00A87F30"/>
    <w:rPr>
      <w:sz w:val="20"/>
      <w:szCs w:val="20"/>
    </w:rPr>
  </w:style>
  <w:style w:type="paragraph" w:styleId="Komentarotema">
    <w:name w:val="annotation subject"/>
    <w:basedOn w:val="Komentarotekstas"/>
    <w:next w:val="Komentarotekstas"/>
    <w:link w:val="KomentarotemaDiagrama"/>
    <w:uiPriority w:val="99"/>
    <w:semiHidden/>
    <w:unhideWhenUsed/>
    <w:rsid w:val="00A87F30"/>
    <w:rPr>
      <w:b/>
      <w:bCs/>
    </w:rPr>
  </w:style>
  <w:style w:type="character" w:customStyle="1" w:styleId="KomentarotemaDiagrama">
    <w:name w:val="Komentaro tema Diagrama"/>
    <w:basedOn w:val="KomentarotekstasDiagrama"/>
    <w:link w:val="Komentarotema"/>
    <w:uiPriority w:val="99"/>
    <w:semiHidden/>
    <w:rsid w:val="00A87F30"/>
    <w:rPr>
      <w:b/>
      <w:bCs/>
      <w:sz w:val="20"/>
      <w:szCs w:val="20"/>
    </w:rPr>
  </w:style>
  <w:style w:type="paragraph" w:styleId="Debesliotekstas">
    <w:name w:val="Balloon Text"/>
    <w:basedOn w:val="prastasis"/>
    <w:link w:val="DebesliotekstasDiagrama"/>
    <w:uiPriority w:val="99"/>
    <w:semiHidden/>
    <w:unhideWhenUsed/>
    <w:rsid w:val="00A87F30"/>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A87F30"/>
    <w:rPr>
      <w:rFonts w:ascii="Segoe UI" w:hAnsi="Segoe UI" w:cs="Segoe UI"/>
      <w:sz w:val="18"/>
      <w:szCs w:val="18"/>
    </w:rPr>
  </w:style>
  <w:style w:type="paragraph" w:styleId="Antrats">
    <w:name w:val="header"/>
    <w:basedOn w:val="prastasis"/>
    <w:link w:val="AntratsDiagrama"/>
    <w:uiPriority w:val="99"/>
    <w:unhideWhenUsed/>
    <w:rsid w:val="00BB2C73"/>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BB2C73"/>
  </w:style>
  <w:style w:type="paragraph" w:styleId="Porat">
    <w:name w:val="footer"/>
    <w:basedOn w:val="prastasis"/>
    <w:link w:val="PoratDiagrama"/>
    <w:unhideWhenUsed/>
    <w:rsid w:val="00BB2C73"/>
    <w:pPr>
      <w:tabs>
        <w:tab w:val="center" w:pos="4819"/>
        <w:tab w:val="right" w:pos="9638"/>
      </w:tabs>
      <w:spacing w:after="0" w:line="240" w:lineRule="auto"/>
    </w:pPr>
  </w:style>
  <w:style w:type="character" w:customStyle="1" w:styleId="PoratDiagrama">
    <w:name w:val="Poraštė Diagrama"/>
    <w:basedOn w:val="Numatytasispastraiposriftas"/>
    <w:link w:val="Porat"/>
    <w:rsid w:val="00BB2C73"/>
  </w:style>
  <w:style w:type="paragraph" w:styleId="Pavadinimas">
    <w:name w:val="Title"/>
    <w:basedOn w:val="prastasis"/>
    <w:link w:val="PavadinimasDiagrama"/>
    <w:qFormat/>
    <w:rsid w:val="00BD2AA5"/>
    <w:pPr>
      <w:spacing w:after="0" w:line="240" w:lineRule="auto"/>
      <w:jc w:val="center"/>
    </w:pPr>
    <w:rPr>
      <w:rFonts w:eastAsia="Times New Roman" w:cs="Times New Roman"/>
      <w:szCs w:val="24"/>
    </w:rPr>
  </w:style>
  <w:style w:type="character" w:customStyle="1" w:styleId="PavadinimasDiagrama">
    <w:name w:val="Pavadinimas Diagrama"/>
    <w:basedOn w:val="Numatytasispastraiposriftas"/>
    <w:link w:val="Pavadinimas"/>
    <w:rsid w:val="00BD2AA5"/>
    <w:rPr>
      <w:rFonts w:eastAsia="Times New Roman" w:cs="Times New Roman"/>
      <w:szCs w:val="24"/>
    </w:rPr>
  </w:style>
  <w:style w:type="character" w:styleId="Hipersaitas">
    <w:name w:val="Hyperlink"/>
    <w:basedOn w:val="Numatytasispastraiposriftas"/>
    <w:uiPriority w:val="99"/>
    <w:unhideWhenUsed/>
    <w:rsid w:val="00CC0490"/>
    <w:rPr>
      <w:color w:val="0563C1" w:themeColor="hyperlink"/>
      <w:u w:val="single"/>
    </w:rPr>
  </w:style>
  <w:style w:type="paragraph" w:customStyle="1" w:styleId="Sraopastraipa1">
    <w:name w:val="Sąrašo pastraipa1"/>
    <w:basedOn w:val="prastasis"/>
    <w:uiPriority w:val="34"/>
    <w:qFormat/>
    <w:rsid w:val="00DA0B5B"/>
    <w:pPr>
      <w:spacing w:after="200" w:line="276" w:lineRule="auto"/>
      <w:ind w:left="720"/>
      <w:contextualSpacing/>
    </w:pPr>
    <w:rPr>
      <w:rFonts w:eastAsia="Calibri" w:cs="Times New Roman"/>
      <w:lang w:val="lt-LT"/>
    </w:rPr>
  </w:style>
</w:styles>
</file>

<file path=word/webSettings.xml><?xml version="1.0" encoding="utf-8"?>
<w:webSettings xmlns:r="http://schemas.openxmlformats.org/officeDocument/2006/relationships" xmlns:w="http://schemas.openxmlformats.org/wordprocessingml/2006/main">
  <w:divs>
    <w:div w:id="159664693">
      <w:bodyDiv w:val="1"/>
      <w:marLeft w:val="0"/>
      <w:marRight w:val="0"/>
      <w:marTop w:val="0"/>
      <w:marBottom w:val="0"/>
      <w:divBdr>
        <w:top w:val="none" w:sz="0" w:space="0" w:color="auto"/>
        <w:left w:val="none" w:sz="0" w:space="0" w:color="auto"/>
        <w:bottom w:val="none" w:sz="0" w:space="0" w:color="auto"/>
        <w:right w:val="none" w:sz="0" w:space="0" w:color="auto"/>
      </w:divBdr>
    </w:div>
    <w:div w:id="224604371">
      <w:bodyDiv w:val="1"/>
      <w:marLeft w:val="0"/>
      <w:marRight w:val="0"/>
      <w:marTop w:val="0"/>
      <w:marBottom w:val="0"/>
      <w:divBdr>
        <w:top w:val="none" w:sz="0" w:space="0" w:color="auto"/>
        <w:left w:val="none" w:sz="0" w:space="0" w:color="auto"/>
        <w:bottom w:val="none" w:sz="0" w:space="0" w:color="auto"/>
        <w:right w:val="none" w:sz="0" w:space="0" w:color="auto"/>
      </w:divBdr>
    </w:div>
    <w:div w:id="668407981">
      <w:bodyDiv w:val="1"/>
      <w:marLeft w:val="0"/>
      <w:marRight w:val="0"/>
      <w:marTop w:val="0"/>
      <w:marBottom w:val="0"/>
      <w:divBdr>
        <w:top w:val="none" w:sz="0" w:space="0" w:color="auto"/>
        <w:left w:val="none" w:sz="0" w:space="0" w:color="auto"/>
        <w:bottom w:val="none" w:sz="0" w:space="0" w:color="auto"/>
        <w:right w:val="none" w:sz="0" w:space="0" w:color="auto"/>
      </w:divBdr>
    </w:div>
    <w:div w:id="755059572">
      <w:bodyDiv w:val="1"/>
      <w:marLeft w:val="0"/>
      <w:marRight w:val="0"/>
      <w:marTop w:val="0"/>
      <w:marBottom w:val="0"/>
      <w:divBdr>
        <w:top w:val="none" w:sz="0" w:space="0" w:color="auto"/>
        <w:left w:val="none" w:sz="0" w:space="0" w:color="auto"/>
        <w:bottom w:val="none" w:sz="0" w:space="0" w:color="auto"/>
        <w:right w:val="none" w:sz="0" w:space="0" w:color="auto"/>
      </w:divBdr>
    </w:div>
    <w:div w:id="1003898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styles" Target="styles.xml"/><Relationship Id="rId16"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skuodovvg.lt"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375ABA85-0896-4361-9B94-1895367BC4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2087</Words>
  <Characters>1191</Characters>
  <Application>Microsoft Office Word</Application>
  <DocSecurity>0</DocSecurity>
  <Lines>9</Lines>
  <Paragraphs>6</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3272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Irma Marozienė</dc:creator>
  <cp:lastModifiedBy>VVG Vilija</cp:lastModifiedBy>
  <cp:revision>4</cp:revision>
  <cp:lastPrinted>2017-11-28T13:18:00Z</cp:lastPrinted>
  <dcterms:created xsi:type="dcterms:W3CDTF">2017-11-20T08:34:00Z</dcterms:created>
  <dcterms:modified xsi:type="dcterms:W3CDTF">2017-11-28T13:18:00Z</dcterms:modified>
</cp:coreProperties>
</file>